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62" w:rsidRDefault="00503662" w:rsidP="0050366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3662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503662" w:rsidRPr="00503662" w:rsidRDefault="00503662" w:rsidP="0050366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3662" w:rsidRDefault="00503662" w:rsidP="00503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BD4">
        <w:rPr>
          <w:rFonts w:ascii="Times New Roman" w:hAnsi="Times New Roman" w:cs="Times New Roman"/>
          <w:sz w:val="24"/>
          <w:szCs w:val="24"/>
        </w:rPr>
        <w:t xml:space="preserve">Zabawa ruchowa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13BD4">
        <w:rPr>
          <w:rFonts w:ascii="Times New Roman" w:hAnsi="Times New Roman" w:cs="Times New Roman"/>
          <w:sz w:val="24"/>
          <w:szCs w:val="24"/>
        </w:rPr>
        <w:t>Dźwięczna zmiana kierunku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503662" w:rsidRDefault="00503662" w:rsidP="00503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F13BD4">
        <w:rPr>
          <w:rFonts w:ascii="Times New Roman" w:hAnsi="Times New Roman" w:cs="Times New Roman"/>
          <w:sz w:val="24"/>
          <w:szCs w:val="24"/>
        </w:rPr>
        <w:t xml:space="preserve"> przygotowuje instrumenty perkusyjne: bębenek, grzechotkę, </w:t>
      </w:r>
      <w:r>
        <w:rPr>
          <w:rFonts w:ascii="Times New Roman" w:hAnsi="Times New Roman" w:cs="Times New Roman"/>
          <w:sz w:val="24"/>
          <w:szCs w:val="24"/>
        </w:rPr>
        <w:t>dzwoneczek, 2 łyżki drewniane zamiast drewienek</w:t>
      </w:r>
      <w:r w:rsidRPr="00F13BD4">
        <w:rPr>
          <w:rFonts w:ascii="Times New Roman" w:hAnsi="Times New Roman" w:cs="Times New Roman"/>
          <w:sz w:val="24"/>
          <w:szCs w:val="24"/>
        </w:rPr>
        <w:t xml:space="preserve">. Każdemu instrumentowi zostaje przypisany odpowiedni ruch. Kiedy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F13BD4">
        <w:rPr>
          <w:rFonts w:ascii="Times New Roman" w:hAnsi="Times New Roman" w:cs="Times New Roman"/>
          <w:sz w:val="24"/>
          <w:szCs w:val="24"/>
        </w:rPr>
        <w:t xml:space="preserve"> gra na </w:t>
      </w:r>
      <w:r>
        <w:rPr>
          <w:rFonts w:ascii="Times New Roman" w:hAnsi="Times New Roman" w:cs="Times New Roman"/>
          <w:sz w:val="24"/>
          <w:szCs w:val="24"/>
        </w:rPr>
        <w:t>dzwoneczku</w:t>
      </w:r>
      <w:r w:rsidRPr="00F13BD4">
        <w:rPr>
          <w:rFonts w:ascii="Times New Roman" w:hAnsi="Times New Roman" w:cs="Times New Roman"/>
          <w:sz w:val="24"/>
          <w:szCs w:val="24"/>
        </w:rPr>
        <w:t>,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F13BD4">
        <w:rPr>
          <w:rFonts w:ascii="Times New Roman" w:hAnsi="Times New Roman" w:cs="Times New Roman"/>
          <w:sz w:val="24"/>
          <w:szCs w:val="24"/>
        </w:rPr>
        <w:t xml:space="preserve"> biega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F13BD4">
        <w:rPr>
          <w:rFonts w:ascii="Times New Roman" w:hAnsi="Times New Roman" w:cs="Times New Roman"/>
          <w:sz w:val="24"/>
          <w:szCs w:val="24"/>
        </w:rPr>
        <w:t>. Gdy gra na grzechotce – chodz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13BD4">
        <w:rPr>
          <w:rFonts w:ascii="Times New Roman" w:hAnsi="Times New Roman" w:cs="Times New Roman"/>
          <w:sz w:val="24"/>
          <w:szCs w:val="24"/>
        </w:rPr>
        <w:t xml:space="preserve">po obwodzie koła, na </w:t>
      </w:r>
      <w:r>
        <w:rPr>
          <w:rFonts w:ascii="Times New Roman" w:hAnsi="Times New Roman" w:cs="Times New Roman"/>
          <w:sz w:val="24"/>
          <w:szCs w:val="24"/>
        </w:rPr>
        <w:t>drewnianych łyżkach</w:t>
      </w:r>
      <w:r w:rsidRPr="00F13BD4">
        <w:rPr>
          <w:rFonts w:ascii="Times New Roman" w:hAnsi="Times New Roman" w:cs="Times New Roman"/>
          <w:sz w:val="24"/>
          <w:szCs w:val="24"/>
        </w:rPr>
        <w:t xml:space="preserve"> – porusza się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F13BD4">
        <w:rPr>
          <w:rFonts w:ascii="Times New Roman" w:hAnsi="Times New Roman" w:cs="Times New Roman"/>
          <w:sz w:val="24"/>
          <w:szCs w:val="24"/>
        </w:rPr>
        <w:t xml:space="preserve"> podskokami, a na </w:t>
      </w:r>
      <w:r>
        <w:rPr>
          <w:rFonts w:ascii="Times New Roman" w:hAnsi="Times New Roman" w:cs="Times New Roman"/>
          <w:sz w:val="24"/>
          <w:szCs w:val="24"/>
        </w:rPr>
        <w:t xml:space="preserve">bębenku ( np. na plastikowej misce) </w:t>
      </w:r>
      <w:r w:rsidRPr="00F13BD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przechodzi pod krzesełkiem. </w:t>
      </w:r>
    </w:p>
    <w:p w:rsidR="007E7BE0" w:rsidRDefault="007E7BE0"/>
    <w:sectPr w:rsidR="007E7BE0" w:rsidSect="007E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662"/>
    <w:rsid w:val="00503662"/>
    <w:rsid w:val="007E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6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2020-05-06T13:04:00Z</dcterms:created>
  <dcterms:modified xsi:type="dcterms:W3CDTF">2020-05-06T13:06:00Z</dcterms:modified>
</cp:coreProperties>
</file>