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6" w:rsidRDefault="0044667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Witam kochane dzieciątka. </w:t>
      </w:r>
      <w:r>
        <w:rPr>
          <w:rFonts w:ascii="Arial" w:hAnsi="Arial" w:cs="Arial"/>
          <w:color w:val="000000"/>
          <w:sz w:val="27"/>
          <w:szCs w:val="27"/>
        </w:rPr>
        <w:br/>
        <w:t>Rymowanka</w:t>
      </w:r>
      <w:r>
        <w:rPr>
          <w:rFonts w:ascii="Arial" w:hAnsi="Arial" w:cs="Arial"/>
          <w:color w:val="000000"/>
          <w:sz w:val="27"/>
          <w:szCs w:val="27"/>
        </w:rPr>
        <w:br/>
        <w:t>Świętych kocham i szanuję, ich uczynki naśladuję.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" Święci są jak małe lusterka, w których Jezus siebie ogląda". - św. Jan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Vianney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Zachęcam was do obejrzenia filmu o św. Janie Pawle II z serii Aureola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YouTube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Promyczek - Aureola - od Stanisława do Karola. Miłych wrażeń. </w:t>
      </w:r>
    </w:p>
    <w:p w:rsidR="0044667C" w:rsidRDefault="0044667C">
      <w:pPr>
        <w:rPr>
          <w:rFonts w:ascii="Arial" w:hAnsi="Arial" w:cs="Arial"/>
          <w:color w:val="000000"/>
          <w:sz w:val="27"/>
          <w:szCs w:val="27"/>
        </w:rPr>
      </w:pPr>
    </w:p>
    <w:p w:rsidR="0044667C" w:rsidRDefault="0044667C">
      <w:r>
        <w:rPr>
          <w:noProof/>
          <w:lang w:eastAsia="pl-PL"/>
        </w:rPr>
        <w:drawing>
          <wp:inline distT="0" distB="0" distL="0" distR="0">
            <wp:extent cx="4572000" cy="5715000"/>
            <wp:effectExtent l="19050" t="0" r="0" b="0"/>
            <wp:docPr id="1" name="Obraz 1" descr="D:\image000000(2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000000(22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67C" w:rsidSect="005C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4667C"/>
    <w:rsid w:val="0044667C"/>
    <w:rsid w:val="005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>Sil-art Rycho444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2020-05-11T15:26:00Z</dcterms:created>
  <dcterms:modified xsi:type="dcterms:W3CDTF">2020-05-11T15:28:00Z</dcterms:modified>
</cp:coreProperties>
</file>